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100" w:before="0" w:after="0"/>
        <w:rPr>
          <w:rFonts w:ascii="Frutiger-Roman" w:hAnsi="Frutiger-Roman" w:cs="Frutiger-Roman"/>
          <w:color w:val="0069FB"/>
          <w:sz w:val="10"/>
          <w:szCs w:val="10"/>
        </w:rPr>
      </w:pPr>
      <w:r>
        <w:rPr>
          <w:rFonts w:cs="Frutiger-Roman" w:ascii="Frutiger-Roman" w:hAnsi="Frutiger-Roman"/>
          <w:color w:val="0069FB"/>
          <w:sz w:val="10"/>
          <w:szCs w:val="10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-473075</wp:posOffset>
            </wp:positionH>
            <wp:positionV relativeFrom="paragraph">
              <wp:posOffset>-265430</wp:posOffset>
            </wp:positionV>
            <wp:extent cx="1136650" cy="909320"/>
            <wp:effectExtent l="0" t="0" r="0" b="0"/>
            <wp:wrapTight wrapText="bothSides">
              <wp:wrapPolygon edited="0">
                <wp:start x="-833" y="0"/>
                <wp:lineTo x="-833" y="20437"/>
                <wp:lineTo x="21485" y="20437"/>
                <wp:lineTo x="21485" y="0"/>
                <wp:lineTo x="-833" y="0"/>
              </wp:wrapPolygon>
            </wp:wrapTight>
            <wp:docPr id="1" name="Irudi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udi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5" t="-156" r="-125" b="-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100" w:before="0" w:after="0"/>
        <w:rPr>
          <w:rFonts w:ascii="Frutiger-Roman" w:hAnsi="Frutiger-Roman" w:cs="Frutiger-Roman"/>
          <w:color w:val="0069FB"/>
          <w:sz w:val="10"/>
          <w:szCs w:val="10"/>
        </w:rPr>
      </w:pPr>
      <w:r>
        <w:rPr>
          <w:rFonts w:cs="Frutiger-Roman" w:ascii="Frutiger-Roman" w:hAnsi="Frutiger-Roman"/>
          <w:color w:val="0069FB"/>
          <w:sz w:val="10"/>
          <w:szCs w:val="10"/>
        </w:rPr>
      </w:r>
    </w:p>
    <w:p>
      <w:pPr>
        <w:pStyle w:val="Normal"/>
        <w:spacing w:lineRule="atLeast" w:line="10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tLeast" w:line="100" w:before="0" w:after="0"/>
        <w:rPr>
          <w:rFonts w:ascii="TimesNewRomanPSMT" w:hAnsi="TimesNewRomanPSMT"/>
          <w:b/>
          <w:bCs/>
          <w:i/>
          <w:i/>
          <w:iCs/>
          <w:color w:val="000000"/>
          <w:sz w:val="24"/>
          <w:szCs w:val="24"/>
          <w:u w:val="single"/>
        </w:rPr>
      </w:pPr>
      <w:r>
        <w:rPr>
          <w:rFonts w:ascii="TimesNewRomanPSMT" w:hAnsi="TimesNewRomanPSMT"/>
          <w:b/>
          <w:bCs/>
          <w:i/>
          <w:iCs/>
          <w:color w:val="000000"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b/>
          <w:bCs/>
          <w:color w:val="000000"/>
          <w:sz w:val="30"/>
          <w:szCs w:val="30"/>
        </w:rPr>
        <w:t>AZPEITIKO HERRITAR ESKOLA</w:t>
      </w:r>
    </w:p>
    <w:p>
      <w:pPr>
        <w:pStyle w:val="Normal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tbl>
      <w:tblPr>
        <w:tblW w:w="10035" w:type="dxa"/>
        <w:jc w:val="left"/>
        <w:tblInd w:w="53" w:type="dxa"/>
        <w:tblLayout w:type="fixed"/>
        <w:tblCellMar>
          <w:top w:w="55" w:type="dxa"/>
          <w:left w:w="17" w:type="dxa"/>
          <w:bottom w:w="55" w:type="dxa"/>
          <w:right w:w="55" w:type="dxa"/>
        </w:tblCellMar>
      </w:tblPr>
      <w:tblGrid>
        <w:gridCol w:w="992"/>
        <w:gridCol w:w="5078"/>
        <w:gridCol w:w="3965"/>
      </w:tblGrid>
      <w:tr>
        <w:trPr>
          <w:trHeight w:val="450" w:hRule="atLeast"/>
        </w:trPr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DDDDDD" w:val="clear"/>
          </w:tcPr>
          <w:p>
            <w:pPr>
              <w:pStyle w:val="Taularenedukia"/>
              <w:spacing w:lineRule="auto" w:line="240" w:before="0" w:after="20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DDDDDD" w:val="clear"/>
          </w:tcPr>
          <w:p>
            <w:pPr>
              <w:pStyle w:val="Taularenedukia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4"/>
                <w:szCs w:val="24"/>
                <w:u w:val="single"/>
              </w:rPr>
              <w:t>IKASTAROA</w:t>
            </w:r>
          </w:p>
        </w:tc>
        <w:tc>
          <w:tcPr>
            <w:tcW w:w="3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</w:tcPr>
          <w:p>
            <w:pPr>
              <w:pStyle w:val="Taularenedukia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single"/>
              </w:rPr>
              <w:t>Egutegia-Ordutegia</w:t>
            </w:r>
          </w:p>
        </w:tc>
      </w:tr>
      <w:tr>
        <w:trPr>
          <w:trHeight w:val="1348" w:hRule="atLeast"/>
        </w:trPr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arenedukia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arenedukia"/>
              <w:spacing w:lineRule="auto" w:line="276" w:before="57" w:after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EUSKAL HERRIKO HISTORIA</w:t>
            </w:r>
          </w:p>
          <w:p>
            <w:pPr>
              <w:pStyle w:val="Taularenedukia"/>
              <w:spacing w:lineRule="auto" w:line="276" w:before="57" w:after="57"/>
              <w:jc w:val="center"/>
              <w:textAlignment w:val="center"/>
              <w:rPr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202</w:t>
            </w: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5</w:t>
            </w: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/2</w:t>
            </w: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6</w:t>
            </w: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 xml:space="preserve">  ikasturtea</w:t>
            </w:r>
          </w:p>
          <w:p>
            <w:pPr>
              <w:pStyle w:val="Taularenedukia"/>
              <w:spacing w:lineRule="auto" w:line="240" w:before="0" w:after="0"/>
              <w:jc w:val="center"/>
              <w:textAlignment w:val="center"/>
              <w:rPr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BASAZABAL JAUREGIAN</w:t>
            </w:r>
          </w:p>
        </w:tc>
        <w:tc>
          <w:tcPr>
            <w:tcW w:w="3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ularenedukia"/>
              <w:spacing w:lineRule="auto" w:line="240" w:before="0" w:after="0"/>
              <w:jc w:val="center"/>
              <w:rPr/>
            </w:pPr>
            <w:r>
              <w:rPr>
                <w:rFonts w:ascii="Aptos;Aptos EmbeddedFont;Aptos MSFontService;Calibri;Helvetica;sans-serif" w:hAnsi="Aptos;Aptos EmbeddedFont;Aptos MSFontService;Calibri;Helvetica;sans-serif"/>
                <w:b/>
                <w:bCs/>
                <w:color w:val="000000"/>
                <w:sz w:val="24"/>
                <w:szCs w:val="24"/>
              </w:rPr>
              <w:t>Urriak 14-21-28 eta azaroak 4 (astearteak)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Taularenedukia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Taularenedukia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18:00-20:00</w:t>
            </w:r>
          </w:p>
          <w:p>
            <w:pPr>
              <w:pStyle w:val="Taularenedukia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ularenedukia"/>
              <w:spacing w:lineRule="auto" w:line="240" w:before="0" w:after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cs="Times New Roman"/>
          <w:color w:val="000000"/>
          <w:sz w:val="12"/>
          <w:szCs w:val="12"/>
        </w:rPr>
      </w:pPr>
      <w:r>
        <w:rPr>
          <w:rFonts w:cs="Times New Roman"/>
          <w:color w:val="000000"/>
          <w:sz w:val="12"/>
          <w:szCs w:val="12"/>
        </w:rPr>
      </w:r>
    </w:p>
    <w:p>
      <w:pPr>
        <w:pStyle w:val="Normal"/>
        <w:spacing w:lineRule="atLeast" w:line="100" w:before="0" w:after="0"/>
        <w:jc w:val="left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</w:r>
    </w:p>
    <w:p>
      <w:pPr>
        <w:pStyle w:val="Normal"/>
        <w:spacing w:lineRule="atLeast" w:line="100" w:before="0" w:after="0"/>
        <w:rPr>
          <w:rFonts w:ascii="Calibri" w:hAnsi="Calibri" w:eastAsia="SimSun" w:cs="Calibri"/>
          <w:b/>
          <w:bCs/>
          <w:color w:val="00000A"/>
          <w:kern w:val="0"/>
          <w:sz w:val="24"/>
          <w:szCs w:val="24"/>
          <w:u w:val="single"/>
          <w:lang w:val="es-ES" w:eastAsia="en-US" w:bidi="ar-SA"/>
        </w:rPr>
      </w:pPr>
      <w:r>
        <w:rPr>
          <w:rFonts w:eastAsia="SimSun" w:cs="Calibri"/>
          <w:b/>
          <w:bCs/>
          <w:color w:val="00000A"/>
          <w:kern w:val="0"/>
          <w:sz w:val="24"/>
          <w:szCs w:val="24"/>
          <w:u w:val="single"/>
          <w:lang w:val="es-ES" w:eastAsia="en-US" w:bidi="ar-SA"/>
        </w:rPr>
        <w:t>IZEN-EMATEKO DATU PERTSONALAK</w:t>
      </w:r>
    </w:p>
    <w:p>
      <w:pPr>
        <w:pStyle w:val="Normal"/>
        <w:spacing w:lineRule="atLeast" w:line="100" w:before="0" w:after="0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</w:r>
    </w:p>
    <w:tbl>
      <w:tblPr>
        <w:tblW w:w="7862" w:type="dxa"/>
        <w:jc w:val="left"/>
        <w:tblInd w:w="288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2145"/>
        <w:gridCol w:w="2370"/>
        <w:gridCol w:w="855"/>
        <w:gridCol w:w="2492"/>
      </w:tblGrid>
      <w:tr>
        <w:trPr/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100" w:before="0" w:after="57"/>
              <w:rPr/>
            </w:pPr>
            <w:r>
              <w:rPr>
                <w:b/>
                <w:bCs/>
                <w:color w:val="000000"/>
                <w:sz w:val="26"/>
                <w:szCs w:val="26"/>
                <w:lang w:val="en-GB"/>
              </w:rPr>
              <w:t>Izen-abizenak</w:t>
            </w:r>
            <w:r>
              <w:rPr>
                <w:color w:val="000000"/>
                <w:sz w:val="26"/>
                <w:szCs w:val="26"/>
                <w:lang w:val="en-GB"/>
              </w:rPr>
              <w:t xml:space="preserve">: </w:t>
            </w:r>
          </w:p>
        </w:tc>
        <w:tc>
          <w:tcPr>
            <w:tcW w:w="5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100" w:before="0" w:after="57"/>
              <w:rPr/>
            </w:pPr>
            <w:r>
              <w:rPr>
                <w:b/>
                <w:bCs/>
                <w:color w:val="000000"/>
                <w:sz w:val="26"/>
                <w:szCs w:val="26"/>
                <w:lang w:val="en-GB"/>
              </w:rPr>
              <w:t xml:space="preserve">NAN/AIZ: </w:t>
            </w:r>
          </w:p>
        </w:tc>
        <w:tc>
          <w:tcPr>
            <w:tcW w:w="5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100" w:before="0" w:after="57"/>
              <w:rPr/>
            </w:pPr>
            <w:r>
              <w:rPr>
                <w:b/>
                <w:bCs/>
                <w:color w:val="000000"/>
                <w:sz w:val="26"/>
                <w:szCs w:val="26"/>
                <w:lang w:val="en-GB"/>
              </w:rPr>
              <w:t>Helbidea</w:t>
            </w:r>
            <w:r>
              <w:rPr>
                <w:color w:val="000000"/>
                <w:sz w:val="26"/>
                <w:szCs w:val="26"/>
                <w:lang w:val="en-GB"/>
              </w:rPr>
              <w:t xml:space="preserve">: </w:t>
            </w:r>
          </w:p>
        </w:tc>
        <w:tc>
          <w:tcPr>
            <w:tcW w:w="5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100" w:before="0" w:after="57"/>
              <w:rPr/>
            </w:pPr>
            <w:r>
              <w:rPr>
                <w:b/>
                <w:bCs/>
                <w:color w:val="000000"/>
                <w:sz w:val="26"/>
                <w:szCs w:val="26"/>
                <w:lang w:val="en-GB"/>
              </w:rPr>
              <w:t>Herria</w:t>
            </w:r>
            <w:r>
              <w:rPr>
                <w:color w:val="000000"/>
                <w:sz w:val="26"/>
                <w:szCs w:val="26"/>
                <w:lang w:val="en-GB"/>
              </w:rPr>
              <w:t xml:space="preserve">:  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100" w:before="0" w:after="57"/>
              <w:rPr>
                <w:color w:val="000000"/>
                <w:sz w:val="26"/>
                <w:szCs w:val="26"/>
                <w:lang w:val="en-GB"/>
              </w:rPr>
            </w:pPr>
            <w:r>
              <w:rPr>
                <w:color w:val="000000"/>
                <w:sz w:val="26"/>
                <w:szCs w:val="26"/>
                <w:lang w:val="en-GB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100" w:before="0" w:after="57"/>
              <w:rPr>
                <w:b/>
                <w:bCs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P.K.: 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100" w:before="0" w:after="57"/>
              <w:rPr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100" w:before="0" w:after="57"/>
              <w:rPr/>
            </w:pPr>
            <w:r>
              <w:rPr>
                <w:b/>
                <w:bCs/>
                <w:color w:val="000000"/>
                <w:sz w:val="26"/>
                <w:szCs w:val="26"/>
              </w:rPr>
              <w:t>Telefonoa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</w:p>
        </w:tc>
        <w:tc>
          <w:tcPr>
            <w:tcW w:w="5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100" w:before="0" w:after="57"/>
              <w:rPr/>
            </w:pPr>
            <w:r>
              <w:rPr>
                <w:b/>
                <w:bCs/>
                <w:color w:val="000000"/>
                <w:sz w:val="26"/>
                <w:szCs w:val="26"/>
              </w:rPr>
              <w:t>Posta elektronikoa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100" w:before="0" w:after="57"/>
              <w:rPr/>
            </w:pPr>
            <w:r>
              <w:rPr>
                <w:b/>
                <w:bCs/>
                <w:sz w:val="26"/>
                <w:szCs w:val="26"/>
              </w:rPr>
              <w:t>Eskaera data</w:t>
            </w:r>
            <w:r>
              <w:rPr>
                <w:sz w:val="26"/>
                <w:szCs w:val="26"/>
              </w:rPr>
              <w:t xml:space="preserve">: </w:t>
            </w:r>
          </w:p>
        </w:tc>
        <w:tc>
          <w:tcPr>
            <w:tcW w:w="5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tLeast" w:line="100" w:before="0" w:after="0"/>
        <w:jc w:val="left"/>
        <w:rPr>
          <w:rFonts w:eastAsia="SimSun" w:cs="Calibri"/>
          <w:b/>
          <w:bCs/>
          <w:color w:val="00000A"/>
          <w:kern w:val="0"/>
          <w:sz w:val="24"/>
          <w:szCs w:val="24"/>
          <w:u w:val="single"/>
          <w:lang w:val="es-ES" w:eastAsia="en-US" w:bidi="ar-SA"/>
        </w:rPr>
      </w:pPr>
      <w:r>
        <w:rPr>
          <w:rFonts w:eastAsia="SimSun" w:cs="Calibri"/>
          <w:b/>
          <w:bCs/>
          <w:color w:val="00000A"/>
          <w:kern w:val="0"/>
          <w:sz w:val="24"/>
          <w:szCs w:val="24"/>
          <w:u w:val="single"/>
          <w:lang w:val="es-ES" w:eastAsia="en-US" w:bidi="ar-SA"/>
        </w:rPr>
      </w:r>
    </w:p>
    <w:p>
      <w:pPr>
        <w:pStyle w:val="Normal"/>
        <w:spacing w:lineRule="atLeast" w:line="100" w:before="0" w:after="0"/>
        <w:jc w:val="left"/>
        <w:rPr>
          <w:rFonts w:eastAsia="SimSun" w:cs="Calibri"/>
          <w:b/>
          <w:bCs/>
          <w:i/>
          <w:i/>
          <w:iCs/>
          <w:color w:val="00000A"/>
          <w:kern w:val="0"/>
          <w:sz w:val="24"/>
          <w:szCs w:val="24"/>
          <w:u w:val="single"/>
          <w:lang w:val="es-ES" w:eastAsia="en-US" w:bidi="ar-SA"/>
        </w:rPr>
      </w:pPr>
      <w:r>
        <w:rPr>
          <w:rFonts w:eastAsia="SimSun" w:cs="Calibri"/>
          <w:b/>
          <w:bCs/>
          <w:color w:val="00000A"/>
          <w:kern w:val="0"/>
          <w:sz w:val="24"/>
          <w:szCs w:val="24"/>
          <w:u w:val="single"/>
          <w:lang w:val="es-ES" w:eastAsia="en-US" w:bidi="ar-SA"/>
        </w:rPr>
        <w:t>PREZIOA</w:t>
      </w:r>
    </w:p>
    <w:p>
      <w:pPr>
        <w:pStyle w:val="Normal"/>
        <w:spacing w:lineRule="atLeast" w:line="100" w:before="0" w:after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left"/>
        <w:rPr/>
      </w:pPr>
      <w:r>
        <w:rPr>
          <w:rFonts w:cs="Times New Roman"/>
          <w:b/>
          <w:bCs/>
          <w:i w:val="false"/>
          <w:iCs w:val="false"/>
          <w:color w:val="000000"/>
          <w:sz w:val="23"/>
          <w:szCs w:val="23"/>
        </w:rPr>
        <w:t>Azpeitin erroldatutakoak 13,20€ // Azpeitian erroldatuta ez dagoena 16,40€</w:t>
      </w:r>
    </w:p>
    <w:p>
      <w:pPr>
        <w:pStyle w:val="Normal"/>
        <w:spacing w:lineRule="atLeast" w:line="100" w:before="0" w:after="0"/>
        <w:jc w:val="left"/>
        <w:rPr>
          <w:rFonts w:cs="Times New Roman"/>
          <w:i/>
          <w:i/>
          <w:iCs/>
          <w:color w:val="000000"/>
          <w:sz w:val="23"/>
          <w:szCs w:val="23"/>
        </w:rPr>
      </w:pPr>
      <w:r>
        <w:rPr>
          <w:rFonts w:cs="Times New Roman"/>
          <w:i/>
          <w:iCs/>
          <w:color w:val="000000"/>
          <w:sz w:val="23"/>
          <w:szCs w:val="23"/>
        </w:rPr>
      </w:r>
    </w:p>
    <w:p>
      <w:pPr>
        <w:pStyle w:val="Normal"/>
        <w:spacing w:lineRule="atLeast" w:line="100" w:before="0" w:after="0"/>
        <w:jc w:val="left"/>
        <w:rPr/>
      </w:pPr>
      <w:r>
        <w:rPr>
          <w:rFonts w:cs="Times New Roman"/>
          <w:color w:val="000000"/>
          <w:sz w:val="23"/>
          <w:szCs w:val="23"/>
        </w:rPr>
        <w:t>***</w:t>
      </w:r>
      <w:r>
        <w:rPr>
          <w:b/>
          <w:bCs/>
          <w:color w:val="000000"/>
          <w:sz w:val="26"/>
          <w:szCs w:val="26"/>
          <w:u w:val="single"/>
        </w:rPr>
        <w:t>Ordainketa egin ondoren</w:t>
      </w:r>
      <w:r>
        <w:rPr>
          <w:color w:val="000000"/>
          <w:sz w:val="26"/>
          <w:szCs w:val="26"/>
        </w:rPr>
        <w:t xml:space="preserve"> entregatu egiaztagiria izen emate orriarekin batera:</w:t>
      </w:r>
    </w:p>
    <w:p>
      <w:pPr>
        <w:pStyle w:val="Normal"/>
        <w:spacing w:lineRule="atLeast" w:line="100" w:before="0" w:after="0"/>
        <w:jc w:val="left"/>
        <w:rPr/>
      </w:pPr>
      <w:r>
        <w:rPr>
          <w:color w:val="000000"/>
          <w:sz w:val="26"/>
          <w:szCs w:val="26"/>
        </w:rPr>
        <w:br/>
        <w:tab/>
        <w:t xml:space="preserve">- Udaletxean, </w:t>
      </w:r>
      <w:r>
        <w:rPr>
          <w:b/>
          <w:bCs/>
          <w:color w:val="000000"/>
          <w:sz w:val="26"/>
          <w:szCs w:val="26"/>
        </w:rPr>
        <w:t>2. solairuan, Hezkuntza Zerbitzuan</w:t>
      </w:r>
      <w:r>
        <w:rPr>
          <w:color w:val="000000"/>
          <w:sz w:val="26"/>
          <w:szCs w:val="26"/>
        </w:rPr>
        <w:br/>
        <w:tab/>
        <w:t>- E-postaz:</w:t>
      </w:r>
      <w:r>
        <w:rPr>
          <w:rStyle w:val="Hyperlink"/>
          <w:b/>
          <w:bCs/>
          <w:color w:val="000000"/>
          <w:sz w:val="26"/>
          <w:szCs w:val="26"/>
        </w:rPr>
        <w:t xml:space="preserve"> hezkuntza</w:t>
      </w:r>
      <w:hyperlink r:id="rId3">
        <w:r>
          <w:rPr>
            <w:rStyle w:val="Hyperlink"/>
            <w:b/>
            <w:bCs/>
            <w:color w:val="000000"/>
            <w:sz w:val="26"/>
            <w:szCs w:val="26"/>
            <w:u w:val="single"/>
          </w:rPr>
          <w:t>@azpeitia.eus</w:t>
        </w:r>
      </w:hyperlink>
    </w:p>
    <w:p>
      <w:pPr>
        <w:pStyle w:val="Normal"/>
        <w:spacing w:lineRule="atLeast" w:line="100" w:before="0" w:after="0"/>
        <w:jc w:val="left"/>
        <w:rPr>
          <w:rStyle w:val="Hyperlink"/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</w:r>
    </w:p>
    <w:p>
      <w:pPr>
        <w:pStyle w:val="Normal"/>
        <w:spacing w:lineRule="atLeast" w:line="100" w:before="0" w:after="0"/>
        <w:jc w:val="left"/>
        <w:rPr>
          <w:rStyle w:val="Hyperlink"/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</w:r>
    </w:p>
    <w:p>
      <w:pPr>
        <w:pStyle w:val="Normal"/>
        <w:spacing w:lineRule="atLeast" w:line="100" w:before="0" w:after="0"/>
        <w:jc w:val="left"/>
        <w:rPr/>
      </w:pPr>
      <w:r>
        <w:rPr>
          <w:color w:val="000000"/>
          <w:sz w:val="23"/>
          <w:szCs w:val="23"/>
        </w:rPr>
        <w:br/>
        <w:t xml:space="preserve">Ordainketa egiteko kontua: </w:t>
      </w:r>
      <w:r>
        <w:rPr>
          <w:rFonts w:ascii="Aptos;Aptos EmbeddedFont;Aptos MSFontService;Calibri;Helvetica;sans-serif" w:hAnsi="Aptos;Aptos EmbeddedFont;Aptos MSFontService;Calibri;Helvetica;sans-serif"/>
          <w:b/>
          <w:bCs/>
          <w:i w:val="false"/>
          <w:caps w:val="false"/>
          <w:smallCaps w:val="false"/>
          <w:color w:val="000000"/>
          <w:spacing w:val="0"/>
          <w:sz w:val="24"/>
          <w:szCs w:val="23"/>
        </w:rPr>
        <w:t>ES28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3035 0020 51 0200900003 LABORAL KUTXA </w:t>
      </w:r>
    </w:p>
    <w:p>
      <w:pPr>
        <w:pStyle w:val="Normal"/>
        <w:spacing w:lineRule="atLeast" w:line="100" w:before="0" w:after="0"/>
        <w:jc w:val="left"/>
        <w:rPr/>
      </w:pPr>
      <w:r>
        <w:rPr>
          <w:b/>
          <w:bCs/>
          <w:color w:val="000000"/>
          <w:sz w:val="24"/>
          <w:szCs w:val="24"/>
        </w:rPr>
        <w:t>(Izen-Abizenak adierazi)</w:t>
      </w:r>
    </w:p>
    <w:p>
      <w:pPr>
        <w:pStyle w:val="Normal"/>
        <w:spacing w:lineRule="atLeast" w:line="100" w:before="0" w:after="0"/>
        <w:rPr/>
      </w:pPr>
      <w:r>
        <w:rPr/>
      </w:r>
    </w:p>
    <w:sectPr>
      <w:type w:val="nextPage"/>
      <w:pgSz w:w="11906" w:h="16838"/>
      <w:pgMar w:left="1191" w:right="1191" w:gutter="0" w:header="0" w:top="850" w:footer="0" w:bottom="850"/>
      <w:pgNumType w:fmt="decimal"/>
      <w:formProt w:val="false"/>
      <w:textDirection w:val="lrTb"/>
      <w:docGrid w:type="default" w:linePitch="40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-Roman">
    <w:charset w:val="00"/>
    <w:family w:val="roman"/>
    <w:pitch w:val="variable"/>
  </w:font>
  <w:font w:name="TimesNewRomanPSMT">
    <w:charset w:val="00"/>
    <w:family w:val="roman"/>
    <w:pitch w:val="variable"/>
  </w:font>
  <w:font w:name="Aptos">
    <w:altName w:val="Aptos EmbeddedFont"/>
    <w:charset w:val="00"/>
    <w:family w:val="auto"/>
    <w:pitch w:val="default"/>
  </w:font>
  <w:font w:name="Aptos">
    <w:altName w:val="Aptos EmbeddedFont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TextodegloboCar" w:customStyle="1">
    <w:name w:val="Texto de globo Car"/>
    <w:basedOn w:val="DefaultParagraphFont"/>
    <w:uiPriority w:val="99"/>
    <w:qFormat/>
    <w:rPr>
      <w:rFonts w:ascii="Tahoma" w:hAnsi="Tahoma" w:cs="Tahoma"/>
      <w:sz w:val="16"/>
      <w:szCs w:val="16"/>
    </w:rPr>
  </w:style>
  <w:style w:type="character" w:styleId="BodyTextChar" w:customStyle="1">
    <w:name w:val="Body Text Char"/>
    <w:basedOn w:val="DefaultParagraphFont"/>
    <w:uiPriority w:val="99"/>
    <w:semiHidden/>
    <w:qFormat/>
    <w:locked/>
    <w:rPr>
      <w:rFonts w:ascii="Calibri" w:hAnsi="Calibri" w:cs="Calibri"/>
      <w:color w:val="00000A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color w:val="00000A"/>
      <w:sz w:val="2"/>
      <w:szCs w:val="2"/>
      <w:lang w:eastAsia="en-US"/>
    </w:rPr>
  </w:style>
  <w:style w:type="character" w:styleId="BodyTextChar1" w:customStyle="1">
    <w:name w:val="Body Text Char1"/>
    <w:basedOn w:val="DefaultParagraphFont"/>
    <w:uiPriority w:val="99"/>
    <w:semiHidden/>
    <w:qFormat/>
    <w:rsid w:val="00f51195"/>
    <w:rPr>
      <w:rFonts w:ascii="Calibri" w:hAnsi="Calibri" w:cs="Calibri"/>
      <w:color w:val="00000A"/>
      <w:lang w:eastAsia="en-US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rsid w:val="00f51195"/>
    <w:rPr>
      <w:rFonts w:ascii="Times New Roman" w:hAnsi="Times New Roman" w:cs="Times New Roman"/>
      <w:color w:val="00000A"/>
      <w:sz w:val="0"/>
      <w:szCs w:val="0"/>
      <w:lang w:eastAsia="en-US"/>
    </w:rPr>
  </w:style>
  <w:style w:type="character" w:styleId="Hyperlink">
    <w:name w:val="Hyperlink"/>
    <w:qFormat/>
    <w:rPr>
      <w:color w:val="000080"/>
      <w:u w:val="single"/>
      <w:lang w:val="zxx" w:eastAsia="zxx" w:bidi="zxx"/>
    </w:rPr>
  </w:style>
  <w:style w:type="character" w:styleId="EnlacedeInternet">
    <w:name w:val="Enlace de Internet"/>
    <w:qFormat/>
    <w:rPr>
      <w:color w:val="000080"/>
      <w:u w:val="single"/>
      <w:lang w:val="zxx" w:eastAsia="zxx" w:bidi="zxx"/>
    </w:rPr>
  </w:style>
  <w:style w:type="paragraph" w:styleId="Izenburua" w:customStyle="1">
    <w:name w:val="Izenburua"/>
    <w:basedOn w:val="Normal"/>
    <w:next w:val="BodyText"/>
    <w:uiPriority w:val="99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lineRule="auto" w:line="288" w:before="0" w:after="140"/>
    </w:pPr>
    <w:rPr/>
  </w:style>
  <w:style w:type="paragraph" w:styleId="List">
    <w:name w:val="List"/>
    <w:basedOn w:val="BodyText"/>
    <w:uiPriority w:val="99"/>
    <w:pPr/>
    <w:rPr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zea" w:customStyle="1">
    <w:name w:val="Indizea"/>
    <w:basedOn w:val="Normal"/>
    <w:uiPriority w:val="99"/>
    <w:qFormat/>
    <w:pPr>
      <w:suppressLineNumbers/>
    </w:pPr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Markoarenedukia" w:customStyle="1">
    <w:name w:val="Markoaren edukia"/>
    <w:basedOn w:val="Normal"/>
    <w:uiPriority w:val="99"/>
    <w:qFormat/>
    <w:pPr/>
    <w:rPr/>
  </w:style>
  <w:style w:type="paragraph" w:styleId="Taularenedukia" w:customStyle="1">
    <w:name w:val="Taularen edukia"/>
    <w:basedOn w:val="Normal"/>
    <w:uiPriority w:val="99"/>
    <w:qFormat/>
    <w:pPr/>
    <w:rPr/>
  </w:style>
  <w:style w:type="paragraph" w:styleId="Taularenizenburua">
    <w:name w:val="Taularen izenburua"/>
    <w:basedOn w:val="Taularenedukia"/>
    <w:qFormat/>
    <w:pPr/>
    <w:rPr/>
  </w:style>
  <w:style w:type="numbering" w:styleId="Zerrendarikez" w:default="1">
    <w:name w:val="Zerrendarik ez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ekorta@azpeitia.eu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10485</TotalTime>
  <Application>LibreOffice/24.8.4.2$Windows_X86_64 LibreOffice_project/bb3cfa12c7b1bf994ecc5649a80400d06cd71002</Application>
  <AppVersion>15.0000</AppVersion>
  <DocSecurity>0</DocSecurity>
  <Pages>1</Pages>
  <Words>73</Words>
  <Characters>566</Characters>
  <CharactersWithSpaces>631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2016-09-26T09:31:00Z</dcterms:created>
  <dc:creator>zubieta aguirre itziar</dc:creator>
  <dc:description/>
  <dc:language>eu-ES</dc:language>
  <cp:lastModifiedBy/>
  <cp:lastPrinted>2022-01-31T10:44:21Z</cp:lastPrinted>
  <dcterms:modified xsi:type="dcterms:W3CDTF">2025-09-03T09:51:03Z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